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50630" w:rsidRPr="00950630">
        <w:rPr>
          <w:rFonts w:ascii="Times New Roman" w:hAnsi="Times New Roman" w:cs="Times New Roman"/>
          <w:b/>
          <w:bCs/>
          <w:sz w:val="24"/>
          <w:szCs w:val="24"/>
          <w:u w:val="single"/>
        </w:rPr>
        <w:t>Гиревой спорт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950630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1 «Правила соревнований и термины в гиревом спорте. Избежание травматизма в упражнениях гиревого спорта, судейство».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2 «Общая физическая подготовка».</w:t>
      </w:r>
    </w:p>
    <w:p w:rsidR="00950630" w:rsidRP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3 «Специальная физическая подготовка в гиревом спорте».</w:t>
      </w:r>
    </w:p>
    <w:p w:rsid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hAnsi="Times New Roman" w:cs="Times New Roman"/>
          <w:sz w:val="24"/>
          <w:szCs w:val="24"/>
        </w:rPr>
        <w:t>Раздел 4 «Технико-тактическая подготовка, методы тренировок классического толчка двух гирь от груди толчка по длинному циклу, рывка гири».</w:t>
      </w:r>
    </w:p>
    <w:p w:rsidR="00950630" w:rsidRDefault="00950630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7C0A9B" w:rsidRDefault="00730DC7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BE5B01" w:rsidRPr="00BE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0B3B39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0B3B3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0B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630"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 w:rsidR="00950630">
        <w:rPr>
          <w:rFonts w:ascii="Times New Roman" w:hAnsi="Times New Roman" w:cs="Times New Roman"/>
          <w:sz w:val="24"/>
          <w:szCs w:val="24"/>
        </w:rPr>
        <w:t xml:space="preserve"> А.Б.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3B39"/>
    <w:rsid w:val="000B531D"/>
    <w:rsid w:val="00115A0A"/>
    <w:rsid w:val="001408FD"/>
    <w:rsid w:val="00141130"/>
    <w:rsid w:val="001751D8"/>
    <w:rsid w:val="001930FD"/>
    <w:rsid w:val="001B7FC6"/>
    <w:rsid w:val="001D3C12"/>
    <w:rsid w:val="00206FBB"/>
    <w:rsid w:val="00226402"/>
    <w:rsid w:val="00235F5F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BE5B01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2022-07-19T08:54:00Z</dcterms:created>
  <dcterms:modified xsi:type="dcterms:W3CDTF">2023-07-03T08:35:00Z</dcterms:modified>
</cp:coreProperties>
</file>